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ela-Siatka"/>
        <w:tblW w:w="15172" w:type="dxa"/>
        <w:jc w:val="center"/>
        <w:tblLook w:val="04A0" w:firstRow="1" w:lastRow="0" w:firstColumn="1" w:lastColumn="0" w:noHBand="0" w:noVBand="1"/>
      </w:tblPr>
      <w:tblGrid>
        <w:gridCol w:w="541"/>
        <w:gridCol w:w="1864"/>
        <w:gridCol w:w="1603"/>
        <w:gridCol w:w="5445"/>
        <w:gridCol w:w="5719"/>
      </w:tblGrid>
      <w:tr w:rsidR="00D1527A" w:rsidRPr="00D1527A" w14:paraId="1DC6BBF6" w14:textId="57BB90D7" w:rsidTr="00653EC8">
        <w:trPr>
          <w:trHeight w:val="592"/>
          <w:jc w:val="center"/>
        </w:trPr>
        <w:tc>
          <w:tcPr>
            <w:tcW w:w="15172" w:type="dxa"/>
            <w:gridSpan w:val="5"/>
            <w:vAlign w:val="center"/>
          </w:tcPr>
          <w:p w14:paraId="1017AE4A" w14:textId="77777777" w:rsidR="00452110" w:rsidRPr="00D1527A" w:rsidRDefault="00452110" w:rsidP="00452110">
            <w:pPr>
              <w:jc w:val="center"/>
              <w:rPr>
                <w:rFonts w:cstheme="minorHAnsi"/>
                <w:b/>
                <w:sz w:val="24"/>
                <w:szCs w:val="24"/>
                <w:lang w:eastAsia="pl-PL"/>
              </w:rPr>
            </w:pPr>
            <w:r w:rsidRPr="00D1527A">
              <w:rPr>
                <w:rFonts w:cstheme="minorHAnsi"/>
                <w:b/>
                <w:sz w:val="24"/>
                <w:szCs w:val="24"/>
                <w:lang w:eastAsia="pl-PL"/>
              </w:rPr>
              <w:t>Protokół rozbieżności</w:t>
            </w:r>
          </w:p>
          <w:p w14:paraId="51B05BF3" w14:textId="09957218" w:rsidR="00FA3301" w:rsidRPr="00D1527A" w:rsidRDefault="00452110" w:rsidP="00452110">
            <w:pPr>
              <w:jc w:val="center"/>
              <w:rPr>
                <w:rFonts w:cstheme="minorHAnsi"/>
                <w:b/>
                <w:sz w:val="24"/>
                <w:szCs w:val="24"/>
                <w:lang w:eastAsia="pl-PL"/>
              </w:rPr>
            </w:pPr>
            <w:r w:rsidRPr="00D1527A">
              <w:rPr>
                <w:rFonts w:cstheme="minorHAnsi"/>
                <w:b/>
                <w:sz w:val="24"/>
                <w:szCs w:val="24"/>
                <w:lang w:eastAsia="pl-PL"/>
              </w:rPr>
              <w:t xml:space="preserve">do projektu </w:t>
            </w:r>
            <w:r w:rsidR="00FA3301" w:rsidRPr="00D1527A">
              <w:rPr>
                <w:rFonts w:cstheme="minorHAnsi"/>
                <w:b/>
                <w:i/>
                <w:sz w:val="24"/>
                <w:szCs w:val="24"/>
                <w:lang w:eastAsia="pl-PL"/>
              </w:rPr>
              <w:t>ustawy o zmianie ustawy o Centralnej Ewidencji i Informacji o Działalności Gospodarczej i Punkcie Informacji dla Przedsiębiorcy oraz niektórych innych ustaw (UD</w:t>
            </w:r>
            <w:r w:rsidR="00653EC8">
              <w:rPr>
                <w:rFonts w:cstheme="minorHAnsi"/>
                <w:b/>
                <w:i/>
                <w:sz w:val="24"/>
                <w:szCs w:val="24"/>
                <w:lang w:eastAsia="pl-PL"/>
              </w:rPr>
              <w:t>38</w:t>
            </w:r>
            <w:r w:rsidR="00FA3301" w:rsidRPr="00D1527A">
              <w:rPr>
                <w:rFonts w:cstheme="minorHAnsi"/>
                <w:b/>
                <w:i/>
                <w:sz w:val="24"/>
                <w:szCs w:val="24"/>
                <w:lang w:eastAsia="pl-PL"/>
              </w:rPr>
              <w:t>)</w:t>
            </w:r>
          </w:p>
        </w:tc>
      </w:tr>
      <w:tr w:rsidR="00D1527A" w:rsidRPr="00D1527A" w14:paraId="4D01046C" w14:textId="75C45CEE" w:rsidTr="00653EC8">
        <w:trPr>
          <w:trHeight w:val="592"/>
          <w:jc w:val="center"/>
        </w:trPr>
        <w:tc>
          <w:tcPr>
            <w:tcW w:w="541" w:type="dxa"/>
            <w:vAlign w:val="center"/>
          </w:tcPr>
          <w:p w14:paraId="6C259711" w14:textId="77777777" w:rsidR="00FA3301" w:rsidRPr="00D1527A" w:rsidRDefault="00FA3301" w:rsidP="004A28E0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D1527A">
              <w:rPr>
                <w:rFonts w:cstheme="minorHAnsi"/>
                <w:b/>
                <w:sz w:val="20"/>
                <w:szCs w:val="20"/>
              </w:rPr>
              <w:t>Lp.</w:t>
            </w:r>
          </w:p>
        </w:tc>
        <w:tc>
          <w:tcPr>
            <w:tcW w:w="1864" w:type="dxa"/>
            <w:vAlign w:val="center"/>
          </w:tcPr>
          <w:p w14:paraId="79216B0C" w14:textId="77777777" w:rsidR="00FA3301" w:rsidRPr="00D1527A" w:rsidRDefault="00FA3301" w:rsidP="00141978">
            <w:pPr>
              <w:spacing w:after="6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D1527A">
              <w:rPr>
                <w:rFonts w:cstheme="minorHAnsi"/>
                <w:b/>
                <w:sz w:val="20"/>
                <w:szCs w:val="20"/>
              </w:rPr>
              <w:t xml:space="preserve">Jednostka redakcyjna, której uwaga dotyczy/ </w:t>
            </w:r>
          </w:p>
          <w:p w14:paraId="12149F94" w14:textId="77777777" w:rsidR="00FA3301" w:rsidRPr="00D1527A" w:rsidRDefault="00FA3301" w:rsidP="00141978">
            <w:pPr>
              <w:spacing w:after="6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D1527A">
              <w:rPr>
                <w:rFonts w:cstheme="minorHAnsi"/>
                <w:b/>
                <w:sz w:val="20"/>
                <w:szCs w:val="20"/>
              </w:rPr>
              <w:t>pkt Uzasadnienia/</w:t>
            </w:r>
          </w:p>
          <w:p w14:paraId="3C3A99C1" w14:textId="77777777" w:rsidR="00FA3301" w:rsidRPr="00D1527A" w:rsidRDefault="00FA3301" w:rsidP="00141978">
            <w:pPr>
              <w:spacing w:after="6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D1527A">
              <w:rPr>
                <w:rFonts w:cstheme="minorHAnsi"/>
                <w:b/>
                <w:sz w:val="20"/>
                <w:szCs w:val="20"/>
              </w:rPr>
              <w:t>pkt OSR</w:t>
            </w:r>
          </w:p>
        </w:tc>
        <w:tc>
          <w:tcPr>
            <w:tcW w:w="1603" w:type="dxa"/>
            <w:vAlign w:val="center"/>
          </w:tcPr>
          <w:p w14:paraId="2F29424D" w14:textId="77777777" w:rsidR="00FA3301" w:rsidRPr="00D1527A" w:rsidRDefault="00FA3301" w:rsidP="004A28E0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D1527A">
              <w:rPr>
                <w:rFonts w:cstheme="minorHAnsi"/>
                <w:b/>
                <w:sz w:val="20"/>
                <w:szCs w:val="20"/>
              </w:rPr>
              <w:t>Podmiot zgłaszający</w:t>
            </w:r>
          </w:p>
        </w:tc>
        <w:tc>
          <w:tcPr>
            <w:tcW w:w="5445" w:type="dxa"/>
            <w:vAlign w:val="center"/>
          </w:tcPr>
          <w:p w14:paraId="5CE15EDC" w14:textId="012ABBE0" w:rsidR="00FA3301" w:rsidRPr="00D1527A" w:rsidRDefault="00452110" w:rsidP="004A28E0">
            <w:pPr>
              <w:jc w:val="center"/>
              <w:rPr>
                <w:rFonts w:cstheme="minorHAnsi"/>
                <w:sz w:val="20"/>
                <w:szCs w:val="20"/>
              </w:rPr>
            </w:pPr>
            <w:r w:rsidRPr="00D1527A">
              <w:rPr>
                <w:rFonts w:cstheme="minorHAnsi"/>
                <w:b/>
                <w:bCs/>
                <w:sz w:val="20"/>
                <w:szCs w:val="20"/>
              </w:rPr>
              <w:t>Treść uwagi</w:t>
            </w:r>
          </w:p>
        </w:tc>
        <w:tc>
          <w:tcPr>
            <w:tcW w:w="5719" w:type="dxa"/>
            <w:vAlign w:val="center"/>
          </w:tcPr>
          <w:p w14:paraId="092E06A2" w14:textId="47180CFC" w:rsidR="00FA3301" w:rsidRPr="00D1527A" w:rsidRDefault="00452110" w:rsidP="004A28E0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D1527A">
              <w:rPr>
                <w:rFonts w:cstheme="minorHAnsi"/>
                <w:b/>
                <w:bCs/>
                <w:sz w:val="20"/>
                <w:szCs w:val="20"/>
              </w:rPr>
              <w:t>Stanowisko wnioskodawcy</w:t>
            </w:r>
          </w:p>
        </w:tc>
      </w:tr>
      <w:tr w:rsidR="00653EC8" w:rsidRPr="00C261CD" w14:paraId="0CB3A1E6" w14:textId="77777777" w:rsidTr="00653EC8">
        <w:trPr>
          <w:jc w:val="center"/>
        </w:trPr>
        <w:tc>
          <w:tcPr>
            <w:tcW w:w="541" w:type="dxa"/>
          </w:tcPr>
          <w:p w14:paraId="4033DAEC" w14:textId="77777777" w:rsidR="00653EC8" w:rsidRPr="00C261CD" w:rsidRDefault="00653EC8" w:rsidP="0006336A">
            <w:pPr>
              <w:pStyle w:val="Akapitzlist"/>
              <w:numPr>
                <w:ilvl w:val="0"/>
                <w:numId w:val="9"/>
              </w:numPr>
              <w:spacing w:before="120"/>
              <w:ind w:left="36" w:right="-534" w:firstLine="0"/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864" w:type="dxa"/>
            <w:vAlign w:val="center"/>
          </w:tcPr>
          <w:p w14:paraId="206275B7" w14:textId="77777777" w:rsidR="00653EC8" w:rsidRPr="00C261CD" w:rsidRDefault="00653EC8" w:rsidP="005F1C72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C261CD">
              <w:rPr>
                <w:rFonts w:cstheme="minorHAnsi"/>
                <w:b/>
                <w:sz w:val="20"/>
                <w:szCs w:val="20"/>
              </w:rPr>
              <w:t xml:space="preserve">Art. 1 pkt 3 lit „b” </w:t>
            </w:r>
            <w:proofErr w:type="spellStart"/>
            <w:r w:rsidRPr="00C261CD">
              <w:rPr>
                <w:rFonts w:cstheme="minorHAnsi"/>
                <w:b/>
                <w:sz w:val="20"/>
                <w:szCs w:val="20"/>
              </w:rPr>
              <w:t>tiret</w:t>
            </w:r>
            <w:proofErr w:type="spellEnd"/>
            <w:r w:rsidRPr="00C261CD">
              <w:rPr>
                <w:rFonts w:cstheme="minorHAnsi"/>
                <w:b/>
                <w:sz w:val="20"/>
                <w:szCs w:val="20"/>
              </w:rPr>
              <w:t xml:space="preserve"> trzecie (w art. 5 ust 2 ustawy uchyla się pkt</w:t>
            </w:r>
          </w:p>
          <w:p w14:paraId="7C4AA91F" w14:textId="77777777" w:rsidR="00653EC8" w:rsidRPr="00C261CD" w:rsidRDefault="00653EC8" w:rsidP="005F1C72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C261CD">
              <w:rPr>
                <w:rFonts w:cstheme="minorHAnsi"/>
                <w:b/>
                <w:sz w:val="20"/>
                <w:szCs w:val="20"/>
              </w:rPr>
              <w:t>16 CEIDG)</w:t>
            </w:r>
          </w:p>
        </w:tc>
        <w:tc>
          <w:tcPr>
            <w:tcW w:w="1603" w:type="dxa"/>
            <w:vAlign w:val="center"/>
          </w:tcPr>
          <w:p w14:paraId="5746FA94" w14:textId="77777777" w:rsidR="00653EC8" w:rsidRPr="00C261CD" w:rsidRDefault="00653EC8" w:rsidP="005F1C72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C261CD">
              <w:rPr>
                <w:rFonts w:cstheme="minorHAnsi"/>
                <w:b/>
                <w:sz w:val="20"/>
                <w:szCs w:val="20"/>
              </w:rPr>
              <w:t>Minister Sprawiedliwości (DIRS)</w:t>
            </w:r>
          </w:p>
        </w:tc>
        <w:tc>
          <w:tcPr>
            <w:tcW w:w="5445" w:type="dxa"/>
            <w:vAlign w:val="center"/>
          </w:tcPr>
          <w:p w14:paraId="5907E465" w14:textId="77777777" w:rsidR="00653EC8" w:rsidRPr="00C261CD" w:rsidRDefault="00653EC8" w:rsidP="0006336A">
            <w:pPr>
              <w:jc w:val="both"/>
              <w:rPr>
                <w:rFonts w:cstheme="minorHAnsi"/>
                <w:sz w:val="20"/>
                <w:szCs w:val="20"/>
              </w:rPr>
            </w:pPr>
            <w:r w:rsidRPr="00C261CD">
              <w:rPr>
                <w:rFonts w:cstheme="minorHAnsi"/>
                <w:sz w:val="20"/>
                <w:szCs w:val="20"/>
              </w:rPr>
              <w:t xml:space="preserve">Uchylany przepis stanowi, iż wpisowi do CEIDG podlega dana informacyjna w postaci informacji o istnieniu lub ustaniu małżeńskiej wspólności majątkowej, o ile została zgłoszona we wniosku o wpis do CEIDG. Projektodawcy zamierzają zrezygnować z możliwości ujawniania takiej informacji w </w:t>
            </w:r>
            <w:proofErr w:type="spellStart"/>
            <w:r w:rsidRPr="00C261CD">
              <w:rPr>
                <w:rFonts w:cstheme="minorHAnsi"/>
                <w:sz w:val="20"/>
                <w:szCs w:val="20"/>
              </w:rPr>
              <w:t>CEiDG</w:t>
            </w:r>
            <w:proofErr w:type="spellEnd"/>
            <w:r w:rsidRPr="00C261CD">
              <w:rPr>
                <w:rFonts w:cstheme="minorHAnsi"/>
                <w:sz w:val="20"/>
                <w:szCs w:val="20"/>
              </w:rPr>
              <w:t xml:space="preserve">. Jako uzasadnienie wskazano: ”iż nie wnosi ona istotnych informacji z punktu widzenia prowadzonej działalności gospodarczej.”. Tak ograniczone uzasadnienie z pewnością nie może być uznane za wystarczające dla przyjęcia prezentowanego kierunku ograniczenia informacji zawartych w </w:t>
            </w:r>
            <w:proofErr w:type="spellStart"/>
            <w:r w:rsidRPr="00C261CD">
              <w:rPr>
                <w:rFonts w:cstheme="minorHAnsi"/>
                <w:sz w:val="20"/>
                <w:szCs w:val="20"/>
              </w:rPr>
              <w:t>CEiDG</w:t>
            </w:r>
            <w:proofErr w:type="spellEnd"/>
            <w:r w:rsidRPr="00C261CD">
              <w:rPr>
                <w:rFonts w:cstheme="minorHAnsi"/>
                <w:sz w:val="20"/>
                <w:szCs w:val="20"/>
              </w:rPr>
              <w:t>. Na negatywną ocenę zasługuje też dalszy element uzasadnienia tej zmiany.</w:t>
            </w:r>
          </w:p>
          <w:p w14:paraId="1ED1CE5C" w14:textId="77777777" w:rsidR="00653EC8" w:rsidRPr="00C261CD" w:rsidRDefault="00653EC8" w:rsidP="0006336A">
            <w:pPr>
              <w:jc w:val="both"/>
              <w:rPr>
                <w:rFonts w:cstheme="minorHAnsi"/>
                <w:sz w:val="20"/>
                <w:szCs w:val="20"/>
              </w:rPr>
            </w:pPr>
            <w:r w:rsidRPr="00C261CD">
              <w:rPr>
                <w:rFonts w:cstheme="minorHAnsi"/>
                <w:sz w:val="20"/>
                <w:szCs w:val="20"/>
              </w:rPr>
              <w:t xml:space="preserve">Czytamy w kolejnym zdaniu uzasadnienia: „Aktualnie dodanie tej informacji jest fakultatywne. Jednakże, gdy informacja ta jest już podana we wpisie do CEIDG, to przedsiębiorca nie ma możliwości, aby zrezygnować z jej publikacji, może jedynie dokonywać zmian w zakresie istnienia bądź ustania małżeńskiej wspólności majątkowej.”. Tak zestawione elementy tej części uzasadnienia wskazują wprost na konieczność wprowadzenia obligatoryjnej (a nie zależnej od wniosku przedsiębiorcy) informacji o istnieniu lub ustaniu małżeńskiej wspólności majątkowej, w szczególności poprzez ujawnianie dla każdego przedsiębiorcy także negatywnej informacji (o braku małżeńskiej wspólności majątkowej), jeśli taka sytuacja ma miejsce w reżimie małżeńskim majątkowym jakiemu podlega. Z nieznanych i niewskazywanych w projekcie przyczyn kierunek zmian w </w:t>
            </w:r>
            <w:proofErr w:type="spellStart"/>
            <w:r w:rsidRPr="00C261CD">
              <w:rPr>
                <w:rFonts w:cstheme="minorHAnsi"/>
                <w:sz w:val="20"/>
                <w:szCs w:val="20"/>
              </w:rPr>
              <w:t>CEiDG</w:t>
            </w:r>
            <w:proofErr w:type="spellEnd"/>
            <w:r w:rsidRPr="00C261CD">
              <w:rPr>
                <w:rFonts w:cstheme="minorHAnsi"/>
                <w:sz w:val="20"/>
                <w:szCs w:val="20"/>
              </w:rPr>
              <w:t xml:space="preserve"> jest wprost przeciwny.</w:t>
            </w:r>
          </w:p>
          <w:p w14:paraId="71E666D3" w14:textId="77777777" w:rsidR="00653EC8" w:rsidRPr="00C261CD" w:rsidRDefault="00653EC8" w:rsidP="0006336A">
            <w:pPr>
              <w:jc w:val="both"/>
              <w:rPr>
                <w:rFonts w:cstheme="minorHAnsi"/>
                <w:sz w:val="20"/>
                <w:szCs w:val="20"/>
              </w:rPr>
            </w:pPr>
            <w:r w:rsidRPr="00C261CD">
              <w:rPr>
                <w:rFonts w:cstheme="minorHAnsi"/>
                <w:sz w:val="20"/>
                <w:szCs w:val="20"/>
              </w:rPr>
              <w:lastRenderedPageBreak/>
              <w:t xml:space="preserve">Takie działania bazując na przedstawionej argumentacji nie wydają się właściwe (wierzyciele przedsiębiorcy winni mieć informacje pochodzącą z </w:t>
            </w:r>
            <w:proofErr w:type="spellStart"/>
            <w:r w:rsidRPr="00C261CD">
              <w:rPr>
                <w:rFonts w:cstheme="minorHAnsi"/>
                <w:sz w:val="20"/>
                <w:szCs w:val="20"/>
              </w:rPr>
              <w:t>CEiDG</w:t>
            </w:r>
            <w:proofErr w:type="spellEnd"/>
            <w:r w:rsidRPr="00C261CD">
              <w:rPr>
                <w:rFonts w:cstheme="minorHAnsi"/>
                <w:sz w:val="20"/>
                <w:szCs w:val="20"/>
              </w:rPr>
              <w:t xml:space="preserve"> o istnieniu lub ustaniu małżeńskiej wspólności majątkowej. Zwrócić należy uwagę, iż zgodnie z art. 41. § 1 i 2 Ustawy z dnia 25 lutego 1964 r. Kodeks rodzinny i opiekuńczy (</w:t>
            </w:r>
            <w:proofErr w:type="spellStart"/>
            <w:r w:rsidRPr="00C261CD">
              <w:rPr>
                <w:rFonts w:cstheme="minorHAnsi"/>
                <w:sz w:val="20"/>
                <w:szCs w:val="20"/>
              </w:rPr>
              <w:t>t.j</w:t>
            </w:r>
            <w:proofErr w:type="spellEnd"/>
            <w:r w:rsidRPr="00C261CD">
              <w:rPr>
                <w:rFonts w:cstheme="minorHAnsi"/>
                <w:sz w:val="20"/>
                <w:szCs w:val="20"/>
              </w:rPr>
              <w:t xml:space="preserve">. Dz. U. z 2023 r. poz. 2809 z </w:t>
            </w:r>
            <w:proofErr w:type="spellStart"/>
            <w:r w:rsidRPr="00C261CD">
              <w:rPr>
                <w:rFonts w:cstheme="minorHAnsi"/>
                <w:sz w:val="20"/>
                <w:szCs w:val="20"/>
              </w:rPr>
              <w:t>późn</w:t>
            </w:r>
            <w:proofErr w:type="spellEnd"/>
            <w:r w:rsidRPr="00C261CD">
              <w:rPr>
                <w:rFonts w:cstheme="minorHAnsi"/>
                <w:sz w:val="20"/>
                <w:szCs w:val="20"/>
              </w:rPr>
              <w:t>. zm.). w przypadku istnienia takiej wspólności istnieją ustawowe reguły ponoszenia odpowiedzialność małżonków za zobowiązania zaciągnięte przez jednego z nich. § 1. Jeżeli małżonek zaciągnął zobowiązanie za zgodą drugiego małżonka, wierzyciel może żądać zaspokojenia także z majątku wspólnego małżonków.</w:t>
            </w:r>
          </w:p>
          <w:p w14:paraId="2F03B0D4" w14:textId="77777777" w:rsidR="00653EC8" w:rsidRPr="00C261CD" w:rsidRDefault="00653EC8" w:rsidP="0006336A">
            <w:pPr>
              <w:jc w:val="both"/>
              <w:rPr>
                <w:rFonts w:cstheme="minorHAnsi"/>
                <w:sz w:val="20"/>
                <w:szCs w:val="20"/>
              </w:rPr>
            </w:pPr>
            <w:r w:rsidRPr="00C261CD">
              <w:rPr>
                <w:rFonts w:cstheme="minorHAnsi"/>
                <w:sz w:val="20"/>
                <w:szCs w:val="20"/>
              </w:rPr>
              <w:t>§ 2. Jeżeli małżonek zaciągnął zobowiązanie bez zgody drugiego małżonka albo zobowiązanie jednego z małżonków nie wynika z czynności prawnej, wierzyciel może żądać zaspokojenia z majątku osobistego dłużnika, z wynagrodzenia za pracę lub z dochodów uzyskanych przez dłużnika z innej działalności zarobkowej, jak również z korzyści uzyskanych z jego praw, o których mowa w art. 33 pkt 9, a jeżeli wierzytelność powstała w związku z prowadzeniem przedsiębiorstwa, także z przedmiotów majątkowych wchodzących w skład przedsiębiorstwa.</w:t>
            </w:r>
          </w:p>
          <w:p w14:paraId="3BA37860" w14:textId="77777777" w:rsidR="00653EC8" w:rsidRPr="00C261CD" w:rsidRDefault="00653EC8" w:rsidP="0006336A">
            <w:pPr>
              <w:jc w:val="both"/>
              <w:rPr>
                <w:rFonts w:cstheme="minorHAnsi"/>
                <w:sz w:val="20"/>
                <w:szCs w:val="20"/>
              </w:rPr>
            </w:pPr>
            <w:r w:rsidRPr="00C261CD">
              <w:rPr>
                <w:rFonts w:cstheme="minorHAnsi"/>
                <w:sz w:val="20"/>
                <w:szCs w:val="20"/>
              </w:rPr>
              <w:t xml:space="preserve">Sama okoliczność istnienia majątku wspólnego ma znaczenia dla ewentualnej egzekucji np. z ruchomości por. art. 845 § 2(4) k.p.c. „Tytuł wykonawczy wystawiony przeciwko osobie pozostającej w związku małżeńskim stanowi podstawę do zajęcia ruchomości wchodzącej w skład majątku wspólnego. Jeżeli zajęta ruchomość wchodzi w skład majątku wspólnego, dalsze czynności egzekucyjne dopuszczalne są na podstawie tytułu wykonawczego wystawionego przeciwko obojgu małżonkom.”. Zasadnym jest aby kontrahenci przedsiębiorcy czerpali z </w:t>
            </w:r>
            <w:proofErr w:type="spellStart"/>
            <w:r w:rsidRPr="00C261CD">
              <w:rPr>
                <w:rFonts w:cstheme="minorHAnsi"/>
                <w:sz w:val="20"/>
                <w:szCs w:val="20"/>
              </w:rPr>
              <w:t>CEiDG</w:t>
            </w:r>
            <w:proofErr w:type="spellEnd"/>
            <w:r w:rsidRPr="00C261CD">
              <w:rPr>
                <w:rFonts w:cstheme="minorHAnsi"/>
                <w:sz w:val="20"/>
                <w:szCs w:val="20"/>
              </w:rPr>
              <w:t xml:space="preserve"> informacje o istnieniu potrzeby uzyskania poręczenia małżonka przedsiębiorcy jako sposobu zabezpieczenia transakcji.</w:t>
            </w:r>
          </w:p>
        </w:tc>
        <w:tc>
          <w:tcPr>
            <w:tcW w:w="5719" w:type="dxa"/>
          </w:tcPr>
          <w:p w14:paraId="094DE008" w14:textId="77777777" w:rsidR="00653EC8" w:rsidRPr="00C261CD" w:rsidRDefault="00653EC8" w:rsidP="0006336A">
            <w:pPr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 w:rsidRPr="00C261CD">
              <w:rPr>
                <w:rFonts w:cstheme="minorHAnsi"/>
                <w:b/>
                <w:bCs/>
                <w:sz w:val="20"/>
                <w:szCs w:val="20"/>
              </w:rPr>
              <w:lastRenderedPageBreak/>
              <w:t>Uwaga nieuwzględniona</w:t>
            </w:r>
          </w:p>
          <w:p w14:paraId="0B984EA1" w14:textId="77777777" w:rsidR="00653EC8" w:rsidRPr="00C261CD" w:rsidRDefault="00653EC8" w:rsidP="0006336A">
            <w:pPr>
              <w:jc w:val="both"/>
              <w:rPr>
                <w:rFonts w:cstheme="minorHAnsi"/>
                <w:sz w:val="20"/>
                <w:szCs w:val="20"/>
              </w:rPr>
            </w:pPr>
          </w:p>
          <w:p w14:paraId="6D0D210C" w14:textId="77777777" w:rsidR="00653EC8" w:rsidRPr="00C261CD" w:rsidRDefault="00653EC8" w:rsidP="0006336A">
            <w:pPr>
              <w:jc w:val="both"/>
              <w:rPr>
                <w:rFonts w:cstheme="minorHAnsi"/>
                <w:sz w:val="20"/>
                <w:szCs w:val="20"/>
              </w:rPr>
            </w:pPr>
            <w:r w:rsidRPr="00C261CD">
              <w:rPr>
                <w:rFonts w:cstheme="minorHAnsi"/>
                <w:sz w:val="20"/>
                <w:szCs w:val="20"/>
              </w:rPr>
              <w:t>Projektowana regulacja realizuje zasadę minimalizacji</w:t>
            </w:r>
          </w:p>
          <w:p w14:paraId="1C4D61D2" w14:textId="77777777" w:rsidR="00653EC8" w:rsidRDefault="00653EC8" w:rsidP="0006336A">
            <w:pPr>
              <w:jc w:val="both"/>
              <w:rPr>
                <w:rFonts w:cstheme="minorHAnsi"/>
                <w:sz w:val="20"/>
                <w:szCs w:val="20"/>
              </w:rPr>
            </w:pPr>
            <w:r w:rsidRPr="00C261CD">
              <w:rPr>
                <w:rFonts w:cstheme="minorHAnsi"/>
                <w:sz w:val="20"/>
                <w:szCs w:val="20"/>
              </w:rPr>
              <w:t>danych, zgodnie z art. 5 ust. 1 rozporządzenia 2016/679. Dodatkowo, należy zaznaczyć, że zgłoszenie informacji o małżeńskim ustroju majątkowym nie statuuje istnienia/ustania wspólności bądź rozdzielności majątkowej, nie może być samoistną podstawą do dochodzenia roszczeń przez wierzycieli.</w:t>
            </w:r>
          </w:p>
          <w:p w14:paraId="44F26AF7" w14:textId="77777777" w:rsidR="00653EC8" w:rsidRDefault="00653EC8" w:rsidP="0006336A">
            <w:pPr>
              <w:jc w:val="both"/>
              <w:rPr>
                <w:rFonts w:cstheme="minorHAnsi"/>
                <w:sz w:val="20"/>
                <w:szCs w:val="20"/>
              </w:rPr>
            </w:pPr>
          </w:p>
          <w:p w14:paraId="2BB9A9CB" w14:textId="7FEB3FF7" w:rsidR="00653EC8" w:rsidRPr="00C261CD" w:rsidRDefault="00653EC8" w:rsidP="0006336A">
            <w:pPr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Jednocześnie, należy wskazać, że MRiT przekazało do MS  powyższe wyjaśnienia 11.12.2024 r. wraz z prośbą o stanowisko MS. Do dnia dzisiejszego MS nie przekazał dalszych uwag.</w:t>
            </w:r>
          </w:p>
        </w:tc>
      </w:tr>
      <w:tr w:rsidR="00653EC8" w:rsidRPr="00D1527A" w14:paraId="361E3714" w14:textId="77777777" w:rsidTr="00653EC8">
        <w:trPr>
          <w:trHeight w:val="592"/>
          <w:jc w:val="center"/>
        </w:trPr>
        <w:tc>
          <w:tcPr>
            <w:tcW w:w="541" w:type="dxa"/>
            <w:vAlign w:val="center"/>
          </w:tcPr>
          <w:p w14:paraId="1BF519D5" w14:textId="6A872CE1" w:rsidR="00653EC8" w:rsidRPr="00D1527A" w:rsidRDefault="00653EC8" w:rsidP="004A28E0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2.</w:t>
            </w:r>
          </w:p>
        </w:tc>
        <w:tc>
          <w:tcPr>
            <w:tcW w:w="1864" w:type="dxa"/>
            <w:vAlign w:val="center"/>
          </w:tcPr>
          <w:p w14:paraId="058630ED" w14:textId="77777777" w:rsidR="00653EC8" w:rsidRPr="00653EC8" w:rsidRDefault="00653EC8" w:rsidP="005F1C72">
            <w:pPr>
              <w:spacing w:after="6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653EC8">
              <w:rPr>
                <w:rFonts w:cstheme="minorHAnsi"/>
                <w:b/>
                <w:sz w:val="20"/>
                <w:szCs w:val="20"/>
              </w:rPr>
              <w:t>Art. 1 pkt 41</w:t>
            </w:r>
          </w:p>
          <w:p w14:paraId="080F9D03" w14:textId="77777777" w:rsidR="00653EC8" w:rsidRPr="00653EC8" w:rsidRDefault="00653EC8" w:rsidP="005F1C72">
            <w:pPr>
              <w:spacing w:after="6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653EC8">
              <w:rPr>
                <w:rFonts w:cstheme="minorHAnsi"/>
                <w:b/>
                <w:sz w:val="20"/>
                <w:szCs w:val="20"/>
              </w:rPr>
              <w:t>(art. 42d CEIDG) i</w:t>
            </w:r>
          </w:p>
          <w:p w14:paraId="24ECD473" w14:textId="5A07364F" w:rsidR="00653EC8" w:rsidRPr="00D1527A" w:rsidRDefault="00653EC8" w:rsidP="005F1C72">
            <w:pPr>
              <w:spacing w:after="6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653EC8">
              <w:rPr>
                <w:rFonts w:cstheme="minorHAnsi"/>
                <w:b/>
                <w:sz w:val="20"/>
                <w:szCs w:val="20"/>
              </w:rPr>
              <w:t>art. 2</w:t>
            </w:r>
          </w:p>
        </w:tc>
        <w:tc>
          <w:tcPr>
            <w:tcW w:w="1603" w:type="dxa"/>
            <w:vAlign w:val="center"/>
          </w:tcPr>
          <w:p w14:paraId="2C9F11FA" w14:textId="74D24F81" w:rsidR="00653EC8" w:rsidRPr="00D1527A" w:rsidRDefault="005F1C72" w:rsidP="005F1C72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C261CD">
              <w:rPr>
                <w:rFonts w:cstheme="minorHAnsi"/>
                <w:b/>
                <w:sz w:val="20"/>
                <w:szCs w:val="20"/>
              </w:rPr>
              <w:t>Minister Sprawiedliwości (DPCiG</w:t>
            </w:r>
            <w:r>
              <w:rPr>
                <w:rFonts w:cstheme="minorHAnsi"/>
                <w:b/>
                <w:sz w:val="20"/>
                <w:szCs w:val="20"/>
              </w:rPr>
              <w:t>)</w:t>
            </w:r>
          </w:p>
        </w:tc>
        <w:tc>
          <w:tcPr>
            <w:tcW w:w="5445" w:type="dxa"/>
            <w:vAlign w:val="center"/>
          </w:tcPr>
          <w:p w14:paraId="6D816142" w14:textId="2685BC6D" w:rsidR="00653EC8" w:rsidRPr="00D1527A" w:rsidRDefault="005F1C72" w:rsidP="005F1C72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C261CD">
              <w:rPr>
                <w:rFonts w:cstheme="minorHAnsi"/>
                <w:sz w:val="20"/>
                <w:szCs w:val="20"/>
              </w:rPr>
              <w:t xml:space="preserve">W projekcie ustawy należałoby zastąpić zaproponowane sformułowania „wzoru umowy” terminami „wzorca umowy spółki cywilnej” oraz zredagować przepisy w sprawie zasad podpisywania umów spółek cywilnych i ich zgłaszania do </w:t>
            </w:r>
            <w:proofErr w:type="spellStart"/>
            <w:r w:rsidRPr="00C261CD">
              <w:rPr>
                <w:rFonts w:cstheme="minorHAnsi"/>
                <w:sz w:val="20"/>
                <w:szCs w:val="20"/>
              </w:rPr>
              <w:t>CEiDG</w:t>
            </w:r>
            <w:proofErr w:type="spellEnd"/>
            <w:r w:rsidRPr="00C261CD">
              <w:rPr>
                <w:rFonts w:cstheme="minorHAnsi"/>
                <w:sz w:val="20"/>
                <w:szCs w:val="20"/>
              </w:rPr>
              <w:t xml:space="preserve"> na wzór przepisów obowiązujących w tym zakresie w odniesieniu do spółek z ograniczoną odpowiedzialnością w </w:t>
            </w:r>
            <w:r w:rsidRPr="00C261CD">
              <w:rPr>
                <w:rFonts w:cstheme="minorHAnsi"/>
                <w:sz w:val="20"/>
                <w:szCs w:val="20"/>
              </w:rPr>
              <w:lastRenderedPageBreak/>
              <w:t>Kodeksie spółek handlowych (zwany dalej „</w:t>
            </w:r>
            <w:proofErr w:type="spellStart"/>
            <w:r w:rsidRPr="00C261CD">
              <w:rPr>
                <w:rFonts w:cstheme="minorHAnsi"/>
                <w:sz w:val="20"/>
                <w:szCs w:val="20"/>
              </w:rPr>
              <w:t>k.s.h</w:t>
            </w:r>
            <w:proofErr w:type="spellEnd"/>
            <w:r w:rsidRPr="00C261CD">
              <w:rPr>
                <w:rFonts w:cstheme="minorHAnsi"/>
                <w:sz w:val="20"/>
                <w:szCs w:val="20"/>
              </w:rPr>
              <w:t xml:space="preserve">.”). Analogicznie jak w regulacji </w:t>
            </w:r>
            <w:proofErr w:type="spellStart"/>
            <w:r w:rsidRPr="00C261CD">
              <w:rPr>
                <w:rFonts w:cstheme="minorHAnsi"/>
                <w:sz w:val="20"/>
                <w:szCs w:val="20"/>
              </w:rPr>
              <w:t>k.s.h</w:t>
            </w:r>
            <w:proofErr w:type="spellEnd"/>
            <w:r w:rsidRPr="00C261CD">
              <w:rPr>
                <w:rFonts w:cstheme="minorHAnsi"/>
                <w:sz w:val="20"/>
                <w:szCs w:val="20"/>
              </w:rPr>
              <w:t>. należy rozważyć dodanie do projektu delegacji ustawowej upoważniającej do określenia wzorca umowy spółki cywilnej oraz sposobu podejmowania czynności związanych z zawiązaniem spółki z ograniczoną odpowiedzialnością przy wykorzystaniu wzorca umowy oraz innych czynności wykonywanych w systemie teleinformatycznym</w:t>
            </w:r>
            <w:r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5719" w:type="dxa"/>
            <w:vAlign w:val="center"/>
          </w:tcPr>
          <w:p w14:paraId="2F02D417" w14:textId="77777777" w:rsidR="005F1C72" w:rsidRPr="005F1C72" w:rsidRDefault="005F1C72" w:rsidP="005F1C72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5F1C72">
              <w:rPr>
                <w:rFonts w:cstheme="minorHAnsi"/>
                <w:b/>
                <w:bCs/>
                <w:sz w:val="20"/>
                <w:szCs w:val="20"/>
              </w:rPr>
              <w:lastRenderedPageBreak/>
              <w:t>Uwaga nieuwzględniona</w:t>
            </w:r>
          </w:p>
          <w:p w14:paraId="1A8F507F" w14:textId="77777777" w:rsidR="005F1C72" w:rsidRPr="005F1C72" w:rsidRDefault="005F1C72" w:rsidP="005F1C72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  <w:p w14:paraId="625C42FE" w14:textId="77777777" w:rsidR="005F1C72" w:rsidRDefault="005F1C72" w:rsidP="005F1C72">
            <w:pPr>
              <w:rPr>
                <w:rFonts w:cstheme="minorHAnsi"/>
                <w:sz w:val="20"/>
                <w:szCs w:val="20"/>
              </w:rPr>
            </w:pPr>
            <w:r w:rsidRPr="005F1C72">
              <w:rPr>
                <w:rFonts w:cstheme="minorHAnsi"/>
                <w:sz w:val="20"/>
                <w:szCs w:val="20"/>
              </w:rPr>
              <w:t xml:space="preserve">Kwestia była już omawiana z MS podczas procedowania projektu w poprzedniej kadencji Parlamentu i została wówczas ustalona wersja w aktualnym brzmieniu. MS wnioskował o użycie sformułowania „wzoru umowy” zamiast „wzorca umowy”. Nie przewiduje się </w:t>
            </w:r>
            <w:r w:rsidRPr="005F1C72">
              <w:rPr>
                <w:rFonts w:cstheme="minorHAnsi"/>
                <w:sz w:val="20"/>
                <w:szCs w:val="20"/>
              </w:rPr>
              <w:lastRenderedPageBreak/>
              <w:t>delegacji ustawowej i ustalania wzoru umowy w rozporządzeniu. Wzór umowy zamieszczany będzie w systemie teleinformatycznym CEIDG i PIP.</w:t>
            </w:r>
          </w:p>
          <w:p w14:paraId="23477DC0" w14:textId="77777777" w:rsidR="005F1C72" w:rsidRDefault="005F1C72" w:rsidP="005F1C72">
            <w:pPr>
              <w:rPr>
                <w:rFonts w:cstheme="minorHAnsi"/>
                <w:sz w:val="20"/>
                <w:szCs w:val="20"/>
              </w:rPr>
            </w:pPr>
          </w:p>
          <w:p w14:paraId="177D1F15" w14:textId="08AFE334" w:rsidR="005F1C72" w:rsidRPr="005F1C72" w:rsidRDefault="005F1C72" w:rsidP="005F1C72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Jednocześnie, należy wskazać, że MRiT przekazało do MS  powyższe wyjaśnienia 11.12.2024 r. wraz z prośbą o stanowisko MS. Do dnia dzisiejszego MS nie przekazał dalszych uwag.</w:t>
            </w:r>
          </w:p>
        </w:tc>
      </w:tr>
    </w:tbl>
    <w:p w14:paraId="32B5B0C8" w14:textId="77777777" w:rsidR="009A3389" w:rsidRPr="00D1527A" w:rsidRDefault="009A3389" w:rsidP="00DF40C6">
      <w:pPr>
        <w:spacing w:line="240" w:lineRule="auto"/>
        <w:jc w:val="both"/>
        <w:rPr>
          <w:rFonts w:cstheme="minorHAnsi"/>
          <w:sz w:val="20"/>
          <w:szCs w:val="20"/>
        </w:rPr>
      </w:pPr>
    </w:p>
    <w:sectPr w:rsidR="009A3389" w:rsidRPr="00D1527A" w:rsidSect="001F3A0F"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F2DE5F" w14:textId="77777777" w:rsidR="00DF3275" w:rsidRDefault="00DF3275" w:rsidP="00735AA5">
      <w:pPr>
        <w:spacing w:after="0" w:line="240" w:lineRule="auto"/>
      </w:pPr>
      <w:r>
        <w:separator/>
      </w:r>
    </w:p>
  </w:endnote>
  <w:endnote w:type="continuationSeparator" w:id="0">
    <w:p w14:paraId="417A9B75" w14:textId="77777777" w:rsidR="00DF3275" w:rsidRDefault="00DF3275" w:rsidP="00735A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ato">
    <w:altName w:val="Segoe UI"/>
    <w:charset w:val="00"/>
    <w:family w:val="swiss"/>
    <w:pitch w:val="variable"/>
    <w:sig w:usb0="E10002FF" w:usb1="5000ECFF" w:usb2="0000002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  <w:sz w:val="18"/>
      </w:rPr>
      <w:id w:val="451909213"/>
      <w:docPartObj>
        <w:docPartGallery w:val="Page Numbers (Bottom of Page)"/>
        <w:docPartUnique/>
      </w:docPartObj>
    </w:sdtPr>
    <w:sdtContent>
      <w:p w14:paraId="72F0B8E7" w14:textId="77777777" w:rsidR="000B346A" w:rsidRPr="000B346A" w:rsidRDefault="000B346A">
        <w:pPr>
          <w:pStyle w:val="Stopka"/>
          <w:jc w:val="right"/>
          <w:rPr>
            <w:rFonts w:ascii="Arial" w:hAnsi="Arial" w:cs="Arial"/>
            <w:sz w:val="18"/>
          </w:rPr>
        </w:pPr>
        <w:r w:rsidRPr="000B346A">
          <w:rPr>
            <w:rFonts w:ascii="Arial" w:hAnsi="Arial" w:cs="Arial"/>
            <w:sz w:val="18"/>
          </w:rPr>
          <w:t xml:space="preserve">Strona | </w:t>
        </w:r>
        <w:r w:rsidRPr="000B346A">
          <w:rPr>
            <w:rFonts w:ascii="Arial" w:hAnsi="Arial" w:cs="Arial"/>
            <w:sz w:val="18"/>
          </w:rPr>
          <w:fldChar w:fldCharType="begin"/>
        </w:r>
        <w:r w:rsidRPr="000B346A">
          <w:rPr>
            <w:rFonts w:ascii="Arial" w:hAnsi="Arial" w:cs="Arial"/>
            <w:sz w:val="18"/>
          </w:rPr>
          <w:instrText>PAGE   \* MERGEFORMAT</w:instrText>
        </w:r>
        <w:r w:rsidRPr="000B346A">
          <w:rPr>
            <w:rFonts w:ascii="Arial" w:hAnsi="Arial" w:cs="Arial"/>
            <w:sz w:val="18"/>
          </w:rPr>
          <w:fldChar w:fldCharType="separate"/>
        </w:r>
        <w:r w:rsidR="00C63F1E">
          <w:rPr>
            <w:rFonts w:ascii="Arial" w:hAnsi="Arial" w:cs="Arial"/>
            <w:noProof/>
            <w:sz w:val="18"/>
          </w:rPr>
          <w:t>1</w:t>
        </w:r>
        <w:r w:rsidRPr="000B346A">
          <w:rPr>
            <w:rFonts w:ascii="Arial" w:hAnsi="Arial" w:cs="Arial"/>
            <w:sz w:val="18"/>
          </w:rPr>
          <w:fldChar w:fldCharType="end"/>
        </w:r>
        <w:r w:rsidRPr="000B346A">
          <w:rPr>
            <w:rFonts w:ascii="Arial" w:hAnsi="Arial" w:cs="Arial"/>
            <w:sz w:val="18"/>
          </w:rPr>
          <w:t xml:space="preserve"> </w:t>
        </w:r>
      </w:p>
    </w:sdtContent>
  </w:sdt>
  <w:p w14:paraId="17F27D9E" w14:textId="77777777" w:rsidR="00735AA5" w:rsidRDefault="00735AA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CD6963" w14:textId="77777777" w:rsidR="00DF3275" w:rsidRDefault="00DF3275" w:rsidP="00735AA5">
      <w:pPr>
        <w:spacing w:after="0" w:line="240" w:lineRule="auto"/>
      </w:pPr>
      <w:r>
        <w:separator/>
      </w:r>
    </w:p>
  </w:footnote>
  <w:footnote w:type="continuationSeparator" w:id="0">
    <w:p w14:paraId="7E3F6F21" w14:textId="77777777" w:rsidR="00DF3275" w:rsidRDefault="00DF3275" w:rsidP="00735AA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EF4422"/>
    <w:multiLevelType w:val="hybridMultilevel"/>
    <w:tmpl w:val="1EA4D2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DB3421"/>
    <w:multiLevelType w:val="hybridMultilevel"/>
    <w:tmpl w:val="3F3C3062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1F69C8"/>
    <w:multiLevelType w:val="hybridMultilevel"/>
    <w:tmpl w:val="401489DE"/>
    <w:lvl w:ilvl="0" w:tplc="2408B1AA">
      <w:start w:val="2"/>
      <w:numFmt w:val="decimal"/>
      <w:lvlText w:val="%1)"/>
      <w:lvlJc w:val="left"/>
      <w:pPr>
        <w:ind w:left="69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16" w:hanging="360"/>
      </w:pPr>
    </w:lvl>
    <w:lvl w:ilvl="2" w:tplc="0415001B" w:tentative="1">
      <w:start w:val="1"/>
      <w:numFmt w:val="lowerRoman"/>
      <w:lvlText w:val="%3."/>
      <w:lvlJc w:val="right"/>
      <w:pPr>
        <w:ind w:left="2136" w:hanging="180"/>
      </w:pPr>
    </w:lvl>
    <w:lvl w:ilvl="3" w:tplc="0415000F" w:tentative="1">
      <w:start w:val="1"/>
      <w:numFmt w:val="decimal"/>
      <w:lvlText w:val="%4."/>
      <w:lvlJc w:val="left"/>
      <w:pPr>
        <w:ind w:left="2856" w:hanging="360"/>
      </w:pPr>
    </w:lvl>
    <w:lvl w:ilvl="4" w:tplc="04150019" w:tentative="1">
      <w:start w:val="1"/>
      <w:numFmt w:val="lowerLetter"/>
      <w:lvlText w:val="%5."/>
      <w:lvlJc w:val="left"/>
      <w:pPr>
        <w:ind w:left="3576" w:hanging="360"/>
      </w:pPr>
    </w:lvl>
    <w:lvl w:ilvl="5" w:tplc="0415001B" w:tentative="1">
      <w:start w:val="1"/>
      <w:numFmt w:val="lowerRoman"/>
      <w:lvlText w:val="%6."/>
      <w:lvlJc w:val="right"/>
      <w:pPr>
        <w:ind w:left="4296" w:hanging="180"/>
      </w:pPr>
    </w:lvl>
    <w:lvl w:ilvl="6" w:tplc="0415000F" w:tentative="1">
      <w:start w:val="1"/>
      <w:numFmt w:val="decimal"/>
      <w:lvlText w:val="%7."/>
      <w:lvlJc w:val="left"/>
      <w:pPr>
        <w:ind w:left="5016" w:hanging="360"/>
      </w:pPr>
    </w:lvl>
    <w:lvl w:ilvl="7" w:tplc="04150019" w:tentative="1">
      <w:start w:val="1"/>
      <w:numFmt w:val="lowerLetter"/>
      <w:lvlText w:val="%8."/>
      <w:lvlJc w:val="left"/>
      <w:pPr>
        <w:ind w:left="5736" w:hanging="360"/>
      </w:pPr>
    </w:lvl>
    <w:lvl w:ilvl="8" w:tplc="0415001B" w:tentative="1">
      <w:start w:val="1"/>
      <w:numFmt w:val="lowerRoman"/>
      <w:lvlText w:val="%9."/>
      <w:lvlJc w:val="right"/>
      <w:pPr>
        <w:ind w:left="6456" w:hanging="180"/>
      </w:pPr>
    </w:lvl>
  </w:abstractNum>
  <w:abstractNum w:abstractNumId="3" w15:restartNumberingAfterBreak="0">
    <w:nsid w:val="1784680D"/>
    <w:multiLevelType w:val="hybridMultilevel"/>
    <w:tmpl w:val="2BB4171C"/>
    <w:lvl w:ilvl="0" w:tplc="BAE6A3BE">
      <w:start w:val="1"/>
      <w:numFmt w:val="decimal"/>
      <w:lvlText w:val="%1)"/>
      <w:lvlJc w:val="left"/>
      <w:pPr>
        <w:ind w:left="3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56" w:hanging="360"/>
      </w:pPr>
    </w:lvl>
    <w:lvl w:ilvl="2" w:tplc="0415001B" w:tentative="1">
      <w:start w:val="1"/>
      <w:numFmt w:val="lowerRoman"/>
      <w:lvlText w:val="%3."/>
      <w:lvlJc w:val="right"/>
      <w:pPr>
        <w:ind w:left="1776" w:hanging="180"/>
      </w:pPr>
    </w:lvl>
    <w:lvl w:ilvl="3" w:tplc="0415000F" w:tentative="1">
      <w:start w:val="1"/>
      <w:numFmt w:val="decimal"/>
      <w:lvlText w:val="%4."/>
      <w:lvlJc w:val="left"/>
      <w:pPr>
        <w:ind w:left="2496" w:hanging="360"/>
      </w:pPr>
    </w:lvl>
    <w:lvl w:ilvl="4" w:tplc="04150019" w:tentative="1">
      <w:start w:val="1"/>
      <w:numFmt w:val="lowerLetter"/>
      <w:lvlText w:val="%5."/>
      <w:lvlJc w:val="left"/>
      <w:pPr>
        <w:ind w:left="3216" w:hanging="360"/>
      </w:pPr>
    </w:lvl>
    <w:lvl w:ilvl="5" w:tplc="0415001B" w:tentative="1">
      <w:start w:val="1"/>
      <w:numFmt w:val="lowerRoman"/>
      <w:lvlText w:val="%6."/>
      <w:lvlJc w:val="right"/>
      <w:pPr>
        <w:ind w:left="3936" w:hanging="180"/>
      </w:pPr>
    </w:lvl>
    <w:lvl w:ilvl="6" w:tplc="0415000F" w:tentative="1">
      <w:start w:val="1"/>
      <w:numFmt w:val="decimal"/>
      <w:lvlText w:val="%7."/>
      <w:lvlJc w:val="left"/>
      <w:pPr>
        <w:ind w:left="4656" w:hanging="360"/>
      </w:pPr>
    </w:lvl>
    <w:lvl w:ilvl="7" w:tplc="04150019" w:tentative="1">
      <w:start w:val="1"/>
      <w:numFmt w:val="lowerLetter"/>
      <w:lvlText w:val="%8."/>
      <w:lvlJc w:val="left"/>
      <w:pPr>
        <w:ind w:left="5376" w:hanging="360"/>
      </w:pPr>
    </w:lvl>
    <w:lvl w:ilvl="8" w:tplc="0415001B" w:tentative="1">
      <w:start w:val="1"/>
      <w:numFmt w:val="lowerRoman"/>
      <w:lvlText w:val="%9."/>
      <w:lvlJc w:val="right"/>
      <w:pPr>
        <w:ind w:left="6096" w:hanging="180"/>
      </w:pPr>
    </w:lvl>
  </w:abstractNum>
  <w:abstractNum w:abstractNumId="4" w15:restartNumberingAfterBreak="0">
    <w:nsid w:val="1F484FB4"/>
    <w:multiLevelType w:val="hybridMultilevel"/>
    <w:tmpl w:val="49FA505E"/>
    <w:lvl w:ilvl="0" w:tplc="8B141934">
      <w:start w:val="20"/>
      <w:numFmt w:val="decimal"/>
      <w:lvlText w:val="%1"/>
      <w:lvlJc w:val="left"/>
      <w:pPr>
        <w:ind w:left="69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16" w:hanging="360"/>
      </w:pPr>
    </w:lvl>
    <w:lvl w:ilvl="2" w:tplc="0415001B" w:tentative="1">
      <w:start w:val="1"/>
      <w:numFmt w:val="lowerRoman"/>
      <w:lvlText w:val="%3."/>
      <w:lvlJc w:val="right"/>
      <w:pPr>
        <w:ind w:left="2136" w:hanging="180"/>
      </w:pPr>
    </w:lvl>
    <w:lvl w:ilvl="3" w:tplc="0415000F" w:tentative="1">
      <w:start w:val="1"/>
      <w:numFmt w:val="decimal"/>
      <w:lvlText w:val="%4."/>
      <w:lvlJc w:val="left"/>
      <w:pPr>
        <w:ind w:left="2856" w:hanging="360"/>
      </w:pPr>
    </w:lvl>
    <w:lvl w:ilvl="4" w:tplc="04150019" w:tentative="1">
      <w:start w:val="1"/>
      <w:numFmt w:val="lowerLetter"/>
      <w:lvlText w:val="%5."/>
      <w:lvlJc w:val="left"/>
      <w:pPr>
        <w:ind w:left="3576" w:hanging="360"/>
      </w:pPr>
    </w:lvl>
    <w:lvl w:ilvl="5" w:tplc="0415001B" w:tentative="1">
      <w:start w:val="1"/>
      <w:numFmt w:val="lowerRoman"/>
      <w:lvlText w:val="%6."/>
      <w:lvlJc w:val="right"/>
      <w:pPr>
        <w:ind w:left="4296" w:hanging="180"/>
      </w:pPr>
    </w:lvl>
    <w:lvl w:ilvl="6" w:tplc="0415000F" w:tentative="1">
      <w:start w:val="1"/>
      <w:numFmt w:val="decimal"/>
      <w:lvlText w:val="%7."/>
      <w:lvlJc w:val="left"/>
      <w:pPr>
        <w:ind w:left="5016" w:hanging="360"/>
      </w:pPr>
    </w:lvl>
    <w:lvl w:ilvl="7" w:tplc="04150019" w:tentative="1">
      <w:start w:val="1"/>
      <w:numFmt w:val="lowerLetter"/>
      <w:lvlText w:val="%8."/>
      <w:lvlJc w:val="left"/>
      <w:pPr>
        <w:ind w:left="5736" w:hanging="360"/>
      </w:pPr>
    </w:lvl>
    <w:lvl w:ilvl="8" w:tplc="0415001B" w:tentative="1">
      <w:start w:val="1"/>
      <w:numFmt w:val="lowerRoman"/>
      <w:lvlText w:val="%9."/>
      <w:lvlJc w:val="right"/>
      <w:pPr>
        <w:ind w:left="6456" w:hanging="180"/>
      </w:pPr>
    </w:lvl>
  </w:abstractNum>
  <w:abstractNum w:abstractNumId="5" w15:restartNumberingAfterBreak="0">
    <w:nsid w:val="4C6B5E6B"/>
    <w:multiLevelType w:val="multilevel"/>
    <w:tmpl w:val="513832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3DD0B2E"/>
    <w:multiLevelType w:val="hybridMultilevel"/>
    <w:tmpl w:val="222087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A512EA0"/>
    <w:multiLevelType w:val="multilevel"/>
    <w:tmpl w:val="513832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E121C41"/>
    <w:multiLevelType w:val="hybridMultilevel"/>
    <w:tmpl w:val="4D9247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C7109D4"/>
    <w:multiLevelType w:val="hybridMultilevel"/>
    <w:tmpl w:val="F4C82F44"/>
    <w:lvl w:ilvl="0" w:tplc="BBC653A2">
      <w:start w:val="1"/>
      <w:numFmt w:val="decimal"/>
      <w:lvlText w:val="%1)"/>
      <w:lvlJc w:val="left"/>
      <w:pPr>
        <w:ind w:left="321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041" w:hanging="360"/>
      </w:pPr>
    </w:lvl>
    <w:lvl w:ilvl="2" w:tplc="0415001B" w:tentative="1">
      <w:start w:val="1"/>
      <w:numFmt w:val="lowerRoman"/>
      <w:lvlText w:val="%3."/>
      <w:lvlJc w:val="right"/>
      <w:pPr>
        <w:ind w:left="1761" w:hanging="180"/>
      </w:pPr>
    </w:lvl>
    <w:lvl w:ilvl="3" w:tplc="0415000F" w:tentative="1">
      <w:start w:val="1"/>
      <w:numFmt w:val="decimal"/>
      <w:lvlText w:val="%4."/>
      <w:lvlJc w:val="left"/>
      <w:pPr>
        <w:ind w:left="2481" w:hanging="360"/>
      </w:pPr>
    </w:lvl>
    <w:lvl w:ilvl="4" w:tplc="04150019" w:tentative="1">
      <w:start w:val="1"/>
      <w:numFmt w:val="lowerLetter"/>
      <w:lvlText w:val="%5."/>
      <w:lvlJc w:val="left"/>
      <w:pPr>
        <w:ind w:left="3201" w:hanging="360"/>
      </w:pPr>
    </w:lvl>
    <w:lvl w:ilvl="5" w:tplc="0415001B" w:tentative="1">
      <w:start w:val="1"/>
      <w:numFmt w:val="lowerRoman"/>
      <w:lvlText w:val="%6."/>
      <w:lvlJc w:val="right"/>
      <w:pPr>
        <w:ind w:left="3921" w:hanging="180"/>
      </w:pPr>
    </w:lvl>
    <w:lvl w:ilvl="6" w:tplc="0415000F" w:tentative="1">
      <w:start w:val="1"/>
      <w:numFmt w:val="decimal"/>
      <w:lvlText w:val="%7."/>
      <w:lvlJc w:val="left"/>
      <w:pPr>
        <w:ind w:left="4641" w:hanging="360"/>
      </w:pPr>
    </w:lvl>
    <w:lvl w:ilvl="7" w:tplc="04150019" w:tentative="1">
      <w:start w:val="1"/>
      <w:numFmt w:val="lowerLetter"/>
      <w:lvlText w:val="%8."/>
      <w:lvlJc w:val="left"/>
      <w:pPr>
        <w:ind w:left="5361" w:hanging="360"/>
      </w:pPr>
    </w:lvl>
    <w:lvl w:ilvl="8" w:tplc="0415001B" w:tentative="1">
      <w:start w:val="1"/>
      <w:numFmt w:val="lowerRoman"/>
      <w:lvlText w:val="%9."/>
      <w:lvlJc w:val="right"/>
      <w:pPr>
        <w:ind w:left="6081" w:hanging="180"/>
      </w:pPr>
    </w:lvl>
  </w:abstractNum>
  <w:abstractNum w:abstractNumId="10" w15:restartNumberingAfterBreak="0">
    <w:nsid w:val="72253848"/>
    <w:multiLevelType w:val="hybridMultilevel"/>
    <w:tmpl w:val="8F10F6AE"/>
    <w:lvl w:ilvl="0" w:tplc="C7B04F10">
      <w:start w:val="2"/>
      <w:numFmt w:val="decimal"/>
      <w:lvlText w:val="%1)"/>
      <w:lvlJc w:val="left"/>
      <w:pPr>
        <w:ind w:left="3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56" w:hanging="360"/>
      </w:pPr>
    </w:lvl>
    <w:lvl w:ilvl="2" w:tplc="0415001B" w:tentative="1">
      <w:start w:val="1"/>
      <w:numFmt w:val="lowerRoman"/>
      <w:lvlText w:val="%3."/>
      <w:lvlJc w:val="right"/>
      <w:pPr>
        <w:ind w:left="1776" w:hanging="180"/>
      </w:pPr>
    </w:lvl>
    <w:lvl w:ilvl="3" w:tplc="0415000F" w:tentative="1">
      <w:start w:val="1"/>
      <w:numFmt w:val="decimal"/>
      <w:lvlText w:val="%4."/>
      <w:lvlJc w:val="left"/>
      <w:pPr>
        <w:ind w:left="2496" w:hanging="360"/>
      </w:pPr>
    </w:lvl>
    <w:lvl w:ilvl="4" w:tplc="04150019" w:tentative="1">
      <w:start w:val="1"/>
      <w:numFmt w:val="lowerLetter"/>
      <w:lvlText w:val="%5."/>
      <w:lvlJc w:val="left"/>
      <w:pPr>
        <w:ind w:left="3216" w:hanging="360"/>
      </w:pPr>
    </w:lvl>
    <w:lvl w:ilvl="5" w:tplc="0415001B" w:tentative="1">
      <w:start w:val="1"/>
      <w:numFmt w:val="lowerRoman"/>
      <w:lvlText w:val="%6."/>
      <w:lvlJc w:val="right"/>
      <w:pPr>
        <w:ind w:left="3936" w:hanging="180"/>
      </w:pPr>
    </w:lvl>
    <w:lvl w:ilvl="6" w:tplc="0415000F" w:tentative="1">
      <w:start w:val="1"/>
      <w:numFmt w:val="decimal"/>
      <w:lvlText w:val="%7."/>
      <w:lvlJc w:val="left"/>
      <w:pPr>
        <w:ind w:left="4656" w:hanging="360"/>
      </w:pPr>
    </w:lvl>
    <w:lvl w:ilvl="7" w:tplc="04150019" w:tentative="1">
      <w:start w:val="1"/>
      <w:numFmt w:val="lowerLetter"/>
      <w:lvlText w:val="%8."/>
      <w:lvlJc w:val="left"/>
      <w:pPr>
        <w:ind w:left="5376" w:hanging="360"/>
      </w:pPr>
    </w:lvl>
    <w:lvl w:ilvl="8" w:tplc="0415001B" w:tentative="1">
      <w:start w:val="1"/>
      <w:numFmt w:val="lowerRoman"/>
      <w:lvlText w:val="%9."/>
      <w:lvlJc w:val="right"/>
      <w:pPr>
        <w:ind w:left="6096" w:hanging="180"/>
      </w:pPr>
    </w:lvl>
  </w:abstractNum>
  <w:abstractNum w:abstractNumId="11" w15:restartNumberingAfterBreak="0">
    <w:nsid w:val="764744B3"/>
    <w:multiLevelType w:val="hybridMultilevel"/>
    <w:tmpl w:val="363600DC"/>
    <w:lvl w:ilvl="0" w:tplc="FF98001A">
      <w:start w:val="1"/>
      <w:numFmt w:val="decimal"/>
      <w:lvlText w:val="%1)"/>
      <w:lvlJc w:val="left"/>
      <w:pPr>
        <w:ind w:left="405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num w:numId="1" w16cid:durableId="247663407">
    <w:abstractNumId w:val="3"/>
  </w:num>
  <w:num w:numId="2" w16cid:durableId="596836474">
    <w:abstractNumId w:val="4"/>
  </w:num>
  <w:num w:numId="3" w16cid:durableId="1108356331">
    <w:abstractNumId w:val="10"/>
  </w:num>
  <w:num w:numId="4" w16cid:durableId="1275165031">
    <w:abstractNumId w:val="2"/>
  </w:num>
  <w:num w:numId="5" w16cid:durableId="1328284624">
    <w:abstractNumId w:val="11"/>
  </w:num>
  <w:num w:numId="6" w16cid:durableId="331955171">
    <w:abstractNumId w:val="9"/>
  </w:num>
  <w:num w:numId="7" w16cid:durableId="1038971537">
    <w:abstractNumId w:val="0"/>
  </w:num>
  <w:num w:numId="8" w16cid:durableId="1769930908">
    <w:abstractNumId w:val="1"/>
  </w:num>
  <w:num w:numId="9" w16cid:durableId="1912109688">
    <w:abstractNumId w:val="6"/>
  </w:num>
  <w:num w:numId="10" w16cid:durableId="687949343">
    <w:abstractNumId w:val="8"/>
  </w:num>
  <w:num w:numId="11" w16cid:durableId="146019223">
    <w:abstractNumId w:val="5"/>
  </w:num>
  <w:num w:numId="12" w16cid:durableId="124494735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1157"/>
    <w:rsid w:val="0000089B"/>
    <w:rsid w:val="00012E9E"/>
    <w:rsid w:val="000153D6"/>
    <w:rsid w:val="0004280E"/>
    <w:rsid w:val="00046272"/>
    <w:rsid w:val="00066C4C"/>
    <w:rsid w:val="0007005A"/>
    <w:rsid w:val="00073628"/>
    <w:rsid w:val="00084817"/>
    <w:rsid w:val="00085E2E"/>
    <w:rsid w:val="00091900"/>
    <w:rsid w:val="00091F2A"/>
    <w:rsid w:val="000A7A31"/>
    <w:rsid w:val="000B1157"/>
    <w:rsid w:val="000B1CB6"/>
    <w:rsid w:val="000B346A"/>
    <w:rsid w:val="000B6FDB"/>
    <w:rsid w:val="000C3D24"/>
    <w:rsid w:val="000C3D3D"/>
    <w:rsid w:val="000D5A79"/>
    <w:rsid w:val="000F0218"/>
    <w:rsid w:val="000F0485"/>
    <w:rsid w:val="000F1F60"/>
    <w:rsid w:val="001021E5"/>
    <w:rsid w:val="00112D03"/>
    <w:rsid w:val="00113B1D"/>
    <w:rsid w:val="00121F06"/>
    <w:rsid w:val="00124F5E"/>
    <w:rsid w:val="00125E07"/>
    <w:rsid w:val="0013090A"/>
    <w:rsid w:val="00141978"/>
    <w:rsid w:val="00143303"/>
    <w:rsid w:val="001502F8"/>
    <w:rsid w:val="00150D36"/>
    <w:rsid w:val="00154FCF"/>
    <w:rsid w:val="00155C5F"/>
    <w:rsid w:val="00172CC7"/>
    <w:rsid w:val="00177EC3"/>
    <w:rsid w:val="00190D8C"/>
    <w:rsid w:val="001A6B4E"/>
    <w:rsid w:val="001E01AE"/>
    <w:rsid w:val="001E0A4E"/>
    <w:rsid w:val="001E2E45"/>
    <w:rsid w:val="001F0431"/>
    <w:rsid w:val="001F10BA"/>
    <w:rsid w:val="001F3A0F"/>
    <w:rsid w:val="001F48D0"/>
    <w:rsid w:val="00201553"/>
    <w:rsid w:val="002415FD"/>
    <w:rsid w:val="00242233"/>
    <w:rsid w:val="002662EA"/>
    <w:rsid w:val="002746D0"/>
    <w:rsid w:val="002A4A03"/>
    <w:rsid w:val="002B1B91"/>
    <w:rsid w:val="002B6E1B"/>
    <w:rsid w:val="002D5879"/>
    <w:rsid w:val="002D7FC4"/>
    <w:rsid w:val="002E0918"/>
    <w:rsid w:val="002F74D9"/>
    <w:rsid w:val="00302537"/>
    <w:rsid w:val="00304EF5"/>
    <w:rsid w:val="003205E1"/>
    <w:rsid w:val="00325324"/>
    <w:rsid w:val="00325B6B"/>
    <w:rsid w:val="00331F71"/>
    <w:rsid w:val="00346608"/>
    <w:rsid w:val="00350AF0"/>
    <w:rsid w:val="00350BB9"/>
    <w:rsid w:val="00351C81"/>
    <w:rsid w:val="003706A6"/>
    <w:rsid w:val="00370A2C"/>
    <w:rsid w:val="003846B9"/>
    <w:rsid w:val="00396B9D"/>
    <w:rsid w:val="003A430E"/>
    <w:rsid w:val="003C36C6"/>
    <w:rsid w:val="003D48A4"/>
    <w:rsid w:val="003D7631"/>
    <w:rsid w:val="003D7D21"/>
    <w:rsid w:val="003E4084"/>
    <w:rsid w:val="003E4F23"/>
    <w:rsid w:val="003F1D05"/>
    <w:rsid w:val="003F2ED2"/>
    <w:rsid w:val="0040176E"/>
    <w:rsid w:val="00405C8F"/>
    <w:rsid w:val="004061D7"/>
    <w:rsid w:val="00414EA2"/>
    <w:rsid w:val="00426E4A"/>
    <w:rsid w:val="00427D7B"/>
    <w:rsid w:val="00443077"/>
    <w:rsid w:val="00452110"/>
    <w:rsid w:val="00452E52"/>
    <w:rsid w:val="00456445"/>
    <w:rsid w:val="00467051"/>
    <w:rsid w:val="00491D9B"/>
    <w:rsid w:val="004977F7"/>
    <w:rsid w:val="004A0BC2"/>
    <w:rsid w:val="004A28E0"/>
    <w:rsid w:val="004A2A9D"/>
    <w:rsid w:val="004A4DF0"/>
    <w:rsid w:val="004B29AF"/>
    <w:rsid w:val="004B4C54"/>
    <w:rsid w:val="004B6671"/>
    <w:rsid w:val="004B675D"/>
    <w:rsid w:val="004B6ACE"/>
    <w:rsid w:val="004B6B86"/>
    <w:rsid w:val="004D6714"/>
    <w:rsid w:val="004D7D29"/>
    <w:rsid w:val="004E0816"/>
    <w:rsid w:val="004E0F45"/>
    <w:rsid w:val="004E16E0"/>
    <w:rsid w:val="004F0836"/>
    <w:rsid w:val="004F182E"/>
    <w:rsid w:val="004F2E77"/>
    <w:rsid w:val="005007AA"/>
    <w:rsid w:val="005108FE"/>
    <w:rsid w:val="0053708F"/>
    <w:rsid w:val="00537F4C"/>
    <w:rsid w:val="0054107D"/>
    <w:rsid w:val="00545CD3"/>
    <w:rsid w:val="00566708"/>
    <w:rsid w:val="00584391"/>
    <w:rsid w:val="0059347A"/>
    <w:rsid w:val="005A6C78"/>
    <w:rsid w:val="005C7785"/>
    <w:rsid w:val="005D36EF"/>
    <w:rsid w:val="005D442D"/>
    <w:rsid w:val="005E067E"/>
    <w:rsid w:val="005F1C72"/>
    <w:rsid w:val="00622996"/>
    <w:rsid w:val="006270FB"/>
    <w:rsid w:val="00632B46"/>
    <w:rsid w:val="00653EC8"/>
    <w:rsid w:val="00663334"/>
    <w:rsid w:val="006669AD"/>
    <w:rsid w:val="006710BD"/>
    <w:rsid w:val="0067290D"/>
    <w:rsid w:val="00674BCF"/>
    <w:rsid w:val="00684202"/>
    <w:rsid w:val="00687F9B"/>
    <w:rsid w:val="006A1C17"/>
    <w:rsid w:val="006A1CD1"/>
    <w:rsid w:val="006B2A1F"/>
    <w:rsid w:val="006C0729"/>
    <w:rsid w:val="006C18D7"/>
    <w:rsid w:val="006C2BC9"/>
    <w:rsid w:val="006C42B2"/>
    <w:rsid w:val="006C7328"/>
    <w:rsid w:val="006F0D7B"/>
    <w:rsid w:val="006F1155"/>
    <w:rsid w:val="006F3D4E"/>
    <w:rsid w:val="006F5587"/>
    <w:rsid w:val="006F6137"/>
    <w:rsid w:val="007018E8"/>
    <w:rsid w:val="007148BB"/>
    <w:rsid w:val="00730C35"/>
    <w:rsid w:val="007339CB"/>
    <w:rsid w:val="00735899"/>
    <w:rsid w:val="00735AA5"/>
    <w:rsid w:val="00745259"/>
    <w:rsid w:val="00751B0F"/>
    <w:rsid w:val="00754162"/>
    <w:rsid w:val="0076077D"/>
    <w:rsid w:val="00772BFF"/>
    <w:rsid w:val="00777F06"/>
    <w:rsid w:val="0078017D"/>
    <w:rsid w:val="00796F50"/>
    <w:rsid w:val="007A1524"/>
    <w:rsid w:val="007A3568"/>
    <w:rsid w:val="007A7D35"/>
    <w:rsid w:val="007B10AA"/>
    <w:rsid w:val="007B6028"/>
    <w:rsid w:val="007C20E3"/>
    <w:rsid w:val="007C5C6B"/>
    <w:rsid w:val="007C7F00"/>
    <w:rsid w:val="007E31AA"/>
    <w:rsid w:val="007F39C0"/>
    <w:rsid w:val="00803855"/>
    <w:rsid w:val="0080558A"/>
    <w:rsid w:val="00815236"/>
    <w:rsid w:val="008203CF"/>
    <w:rsid w:val="00827EB7"/>
    <w:rsid w:val="00830132"/>
    <w:rsid w:val="00866C3E"/>
    <w:rsid w:val="008773FA"/>
    <w:rsid w:val="008802AA"/>
    <w:rsid w:val="00891015"/>
    <w:rsid w:val="008940BF"/>
    <w:rsid w:val="008B3C61"/>
    <w:rsid w:val="008B41C4"/>
    <w:rsid w:val="008B7F44"/>
    <w:rsid w:val="008F72F7"/>
    <w:rsid w:val="00911F30"/>
    <w:rsid w:val="009162FD"/>
    <w:rsid w:val="0092207E"/>
    <w:rsid w:val="00926283"/>
    <w:rsid w:val="009334D2"/>
    <w:rsid w:val="00940317"/>
    <w:rsid w:val="00942AE5"/>
    <w:rsid w:val="009532CB"/>
    <w:rsid w:val="0096244D"/>
    <w:rsid w:val="009627E5"/>
    <w:rsid w:val="009672B1"/>
    <w:rsid w:val="00974483"/>
    <w:rsid w:val="00983A14"/>
    <w:rsid w:val="009923E7"/>
    <w:rsid w:val="009A0F69"/>
    <w:rsid w:val="009A3389"/>
    <w:rsid w:val="009C0B64"/>
    <w:rsid w:val="009D4953"/>
    <w:rsid w:val="009F65AE"/>
    <w:rsid w:val="00A11E28"/>
    <w:rsid w:val="00A1326C"/>
    <w:rsid w:val="00A33174"/>
    <w:rsid w:val="00A37E1B"/>
    <w:rsid w:val="00A407A4"/>
    <w:rsid w:val="00A5707E"/>
    <w:rsid w:val="00A60802"/>
    <w:rsid w:val="00A64143"/>
    <w:rsid w:val="00A65542"/>
    <w:rsid w:val="00A70179"/>
    <w:rsid w:val="00A7634A"/>
    <w:rsid w:val="00A81FEC"/>
    <w:rsid w:val="00A92454"/>
    <w:rsid w:val="00A955D6"/>
    <w:rsid w:val="00A96FAC"/>
    <w:rsid w:val="00AA7CCC"/>
    <w:rsid w:val="00AB0F6F"/>
    <w:rsid w:val="00AE5CA5"/>
    <w:rsid w:val="00AF2DCB"/>
    <w:rsid w:val="00AF37B5"/>
    <w:rsid w:val="00AF5CDF"/>
    <w:rsid w:val="00B0068C"/>
    <w:rsid w:val="00B15F59"/>
    <w:rsid w:val="00B30ED3"/>
    <w:rsid w:val="00B35065"/>
    <w:rsid w:val="00B3529C"/>
    <w:rsid w:val="00B353C7"/>
    <w:rsid w:val="00B44BDE"/>
    <w:rsid w:val="00B55E9A"/>
    <w:rsid w:val="00B766A1"/>
    <w:rsid w:val="00B811DC"/>
    <w:rsid w:val="00B83B4C"/>
    <w:rsid w:val="00B84852"/>
    <w:rsid w:val="00B90715"/>
    <w:rsid w:val="00B947F3"/>
    <w:rsid w:val="00BB0777"/>
    <w:rsid w:val="00BD1AB7"/>
    <w:rsid w:val="00BD239F"/>
    <w:rsid w:val="00BD4877"/>
    <w:rsid w:val="00BF4728"/>
    <w:rsid w:val="00C01C83"/>
    <w:rsid w:val="00C04838"/>
    <w:rsid w:val="00C05191"/>
    <w:rsid w:val="00C1596B"/>
    <w:rsid w:val="00C1752A"/>
    <w:rsid w:val="00C17D97"/>
    <w:rsid w:val="00C201FF"/>
    <w:rsid w:val="00C22279"/>
    <w:rsid w:val="00C22A1F"/>
    <w:rsid w:val="00C63F1E"/>
    <w:rsid w:val="00C728E3"/>
    <w:rsid w:val="00C75781"/>
    <w:rsid w:val="00C810B0"/>
    <w:rsid w:val="00CB5636"/>
    <w:rsid w:val="00CB71D5"/>
    <w:rsid w:val="00CC24F7"/>
    <w:rsid w:val="00CD36E0"/>
    <w:rsid w:val="00CF24C6"/>
    <w:rsid w:val="00CF271D"/>
    <w:rsid w:val="00CF6F8A"/>
    <w:rsid w:val="00D03B7F"/>
    <w:rsid w:val="00D147DD"/>
    <w:rsid w:val="00D1527A"/>
    <w:rsid w:val="00D158FB"/>
    <w:rsid w:val="00D23483"/>
    <w:rsid w:val="00D249AB"/>
    <w:rsid w:val="00D34082"/>
    <w:rsid w:val="00D536BD"/>
    <w:rsid w:val="00D5418F"/>
    <w:rsid w:val="00D76956"/>
    <w:rsid w:val="00D8008D"/>
    <w:rsid w:val="00D80E02"/>
    <w:rsid w:val="00D80F4B"/>
    <w:rsid w:val="00DA42AC"/>
    <w:rsid w:val="00DC0332"/>
    <w:rsid w:val="00DE0C01"/>
    <w:rsid w:val="00DE152B"/>
    <w:rsid w:val="00DF3275"/>
    <w:rsid w:val="00DF40C6"/>
    <w:rsid w:val="00DF7319"/>
    <w:rsid w:val="00DF7EFE"/>
    <w:rsid w:val="00E004EC"/>
    <w:rsid w:val="00E10B83"/>
    <w:rsid w:val="00E12EFF"/>
    <w:rsid w:val="00E20324"/>
    <w:rsid w:val="00E2744F"/>
    <w:rsid w:val="00E36B78"/>
    <w:rsid w:val="00E43C7A"/>
    <w:rsid w:val="00E67BF3"/>
    <w:rsid w:val="00E712D7"/>
    <w:rsid w:val="00E7699F"/>
    <w:rsid w:val="00E82A96"/>
    <w:rsid w:val="00E92DC4"/>
    <w:rsid w:val="00EA4326"/>
    <w:rsid w:val="00EB55F5"/>
    <w:rsid w:val="00EB5B1E"/>
    <w:rsid w:val="00EC1CF8"/>
    <w:rsid w:val="00EC7543"/>
    <w:rsid w:val="00ED2C10"/>
    <w:rsid w:val="00ED3554"/>
    <w:rsid w:val="00EE429C"/>
    <w:rsid w:val="00EE72DE"/>
    <w:rsid w:val="00F11CBF"/>
    <w:rsid w:val="00F170C7"/>
    <w:rsid w:val="00F33026"/>
    <w:rsid w:val="00F5407A"/>
    <w:rsid w:val="00F67A93"/>
    <w:rsid w:val="00F80086"/>
    <w:rsid w:val="00F92029"/>
    <w:rsid w:val="00FA2D26"/>
    <w:rsid w:val="00FA3301"/>
    <w:rsid w:val="00FA47E1"/>
    <w:rsid w:val="00FB5341"/>
    <w:rsid w:val="00FD01C5"/>
    <w:rsid w:val="00FD3DB0"/>
    <w:rsid w:val="00FD481C"/>
    <w:rsid w:val="00FD7CD5"/>
    <w:rsid w:val="00FE2BED"/>
    <w:rsid w:val="00FE4F12"/>
    <w:rsid w:val="00FF1415"/>
    <w:rsid w:val="00FF41AC"/>
    <w:rsid w:val="00FF44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4DA830"/>
  <w15:docId w15:val="{4665D4D8-7EBF-41B1-95B3-5E5AC626E2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72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A28E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B3C6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77E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3706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706A6"/>
    <w:rPr>
      <w:rFonts w:ascii="Tahoma" w:hAnsi="Tahoma" w:cs="Tahoma"/>
      <w:sz w:val="16"/>
      <w:szCs w:val="16"/>
    </w:rPr>
  </w:style>
  <w:style w:type="paragraph" w:customStyle="1" w:styleId="TYTUAKTUprzedmiotregulacjiustawylubrozporzdzenia">
    <w:name w:val="TYTUŁ_AKTU – przedmiot regulacji ustawy lub rozporządzenia"/>
    <w:next w:val="Normalny"/>
    <w:uiPriority w:val="6"/>
    <w:qFormat/>
    <w:rsid w:val="003706A6"/>
    <w:pPr>
      <w:keepNext/>
      <w:suppressAutoHyphens/>
      <w:spacing w:before="120" w:after="360" w:line="360" w:lineRule="auto"/>
      <w:jc w:val="center"/>
    </w:pPr>
    <w:rPr>
      <w:rFonts w:ascii="Times" w:eastAsia="Times New Roman" w:hAnsi="Times" w:cs="Arial"/>
      <w:b/>
      <w:bCs/>
      <w:sz w:val="24"/>
      <w:szCs w:val="24"/>
      <w:lang w:eastAsia="pl-PL"/>
    </w:rPr>
  </w:style>
  <w:style w:type="paragraph" w:customStyle="1" w:styleId="ARTartustawynprozporzdzenia">
    <w:name w:val="ART(§) – art. ustawy (§ np. rozporządzenia)"/>
    <w:uiPriority w:val="11"/>
    <w:qFormat/>
    <w:rsid w:val="00983A14"/>
    <w:pPr>
      <w:suppressAutoHyphens/>
      <w:autoSpaceDE w:val="0"/>
      <w:autoSpaceDN w:val="0"/>
      <w:adjustRightInd w:val="0"/>
      <w:spacing w:before="120" w:after="0" w:line="360" w:lineRule="auto"/>
      <w:ind w:firstLine="510"/>
      <w:jc w:val="both"/>
    </w:pPr>
    <w:rPr>
      <w:rFonts w:ascii="Times" w:eastAsia="Times New Roman" w:hAnsi="Times" w:cs="Arial"/>
      <w:sz w:val="24"/>
      <w:szCs w:val="20"/>
      <w:lang w:eastAsia="pl-PL"/>
    </w:rPr>
  </w:style>
  <w:style w:type="paragraph" w:customStyle="1" w:styleId="PKTpunkt">
    <w:name w:val="PKT – punkt"/>
    <w:uiPriority w:val="13"/>
    <w:qFormat/>
    <w:rsid w:val="00983A14"/>
    <w:pPr>
      <w:spacing w:after="0" w:line="360" w:lineRule="auto"/>
      <w:ind w:left="510" w:hanging="510"/>
      <w:jc w:val="both"/>
    </w:pPr>
    <w:rPr>
      <w:rFonts w:ascii="Times" w:eastAsia="Times New Roman" w:hAnsi="Times" w:cs="Arial"/>
      <w:bCs/>
      <w:sz w:val="24"/>
      <w:szCs w:val="20"/>
      <w:lang w:eastAsia="pl-PL"/>
    </w:rPr>
  </w:style>
  <w:style w:type="character" w:styleId="Odwoaniedokomentarza">
    <w:name w:val="annotation reference"/>
    <w:uiPriority w:val="99"/>
    <w:semiHidden/>
    <w:rsid w:val="00983A1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983A14"/>
    <w:pPr>
      <w:widowControl w:val="0"/>
      <w:autoSpaceDE w:val="0"/>
      <w:autoSpaceDN w:val="0"/>
      <w:adjustRightInd w:val="0"/>
      <w:spacing w:after="0" w:line="360" w:lineRule="auto"/>
    </w:pPr>
    <w:rPr>
      <w:rFonts w:ascii="Times" w:eastAsia="Times New Roman" w:hAnsi="Times" w:cs="Times New Roman"/>
      <w:sz w:val="24"/>
      <w:szCs w:val="24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83A14"/>
    <w:rPr>
      <w:rFonts w:ascii="Times" w:eastAsia="Times New Roman" w:hAnsi="Times" w:cs="Times New Roman"/>
      <w:sz w:val="24"/>
      <w:szCs w:val="24"/>
      <w:lang w:eastAsia="pl-PL"/>
    </w:rPr>
  </w:style>
  <w:style w:type="character" w:customStyle="1" w:styleId="Ppogrubienie">
    <w:name w:val="_P_ – pogrubienie"/>
    <w:uiPriority w:val="1"/>
    <w:qFormat/>
    <w:rsid w:val="00983A14"/>
    <w:rPr>
      <w:b/>
    </w:rPr>
  </w:style>
  <w:style w:type="paragraph" w:styleId="Akapitzlist">
    <w:name w:val="List Paragraph"/>
    <w:basedOn w:val="Normalny"/>
    <w:uiPriority w:val="72"/>
    <w:qFormat/>
    <w:rsid w:val="00983A14"/>
    <w:pPr>
      <w:ind w:left="720"/>
      <w:contextualSpacing/>
    </w:pPr>
  </w:style>
  <w:style w:type="paragraph" w:customStyle="1" w:styleId="USTustnpkodeksu">
    <w:name w:val="UST(§) – ust. (§ np. kodeksu)"/>
    <w:basedOn w:val="ARTartustawynprozporzdzenia"/>
    <w:uiPriority w:val="12"/>
    <w:qFormat/>
    <w:rsid w:val="009A3389"/>
    <w:pPr>
      <w:spacing w:before="0"/>
    </w:pPr>
    <w:rPr>
      <w:bCs/>
    </w:rPr>
  </w:style>
  <w:style w:type="paragraph" w:styleId="Nagwek">
    <w:name w:val="header"/>
    <w:basedOn w:val="Normalny"/>
    <w:link w:val="NagwekZnak"/>
    <w:uiPriority w:val="99"/>
    <w:unhideWhenUsed/>
    <w:rsid w:val="00735A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35AA5"/>
  </w:style>
  <w:style w:type="paragraph" w:styleId="Stopka">
    <w:name w:val="footer"/>
    <w:basedOn w:val="Normalny"/>
    <w:link w:val="StopkaZnak"/>
    <w:uiPriority w:val="99"/>
    <w:unhideWhenUsed/>
    <w:rsid w:val="00735A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35AA5"/>
  </w:style>
  <w:style w:type="character" w:customStyle="1" w:styleId="Nagwek2Znak">
    <w:name w:val="Nagłówek 2 Znak"/>
    <w:basedOn w:val="Domylnaczcionkaakapitu"/>
    <w:link w:val="Nagwek2"/>
    <w:uiPriority w:val="9"/>
    <w:rsid w:val="004A28E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SzanownaPani">
    <w:name w:val="Szanowna Pani"/>
    <w:basedOn w:val="Normalny"/>
    <w:rsid w:val="002746D0"/>
    <w:pPr>
      <w:spacing w:before="240" w:after="0" w:line="260" w:lineRule="exact"/>
      <w:contextualSpacing/>
    </w:pPr>
    <w:rPr>
      <w:rFonts w:ascii="Lato" w:hAnsi="Lato"/>
    </w:rPr>
  </w:style>
  <w:style w:type="paragraph" w:customStyle="1" w:styleId="ZPKTzmpktartykuempunktem">
    <w:name w:val="Z/PKT – zm. pkt artykułem (punktem)"/>
    <w:basedOn w:val="PKTpunkt"/>
    <w:uiPriority w:val="31"/>
    <w:qFormat/>
    <w:rsid w:val="00C04838"/>
    <w:pPr>
      <w:ind w:left="1020"/>
    </w:pPr>
    <w:rPr>
      <w:rFonts w:eastAsiaTheme="minorEastAsi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12EF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12EF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12EFF"/>
    <w:rPr>
      <w:vertAlign w:val="superscript"/>
    </w:rPr>
  </w:style>
  <w:style w:type="character" w:customStyle="1" w:styleId="markedcontent">
    <w:name w:val="markedcontent"/>
    <w:basedOn w:val="Domylnaczcionkaakapitu"/>
    <w:rsid w:val="00EE429C"/>
  </w:style>
  <w:style w:type="character" w:customStyle="1" w:styleId="highlight">
    <w:name w:val="highlight"/>
    <w:basedOn w:val="Domylnaczcionkaakapitu"/>
    <w:rsid w:val="00EE429C"/>
  </w:style>
  <w:style w:type="character" w:customStyle="1" w:styleId="cf01">
    <w:name w:val="cf01"/>
    <w:basedOn w:val="Domylnaczcionkaakapitu"/>
    <w:rsid w:val="0054107D"/>
    <w:rPr>
      <w:rFonts w:ascii="Segoe UI" w:hAnsi="Segoe UI" w:cs="Segoe UI" w:hint="default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77F06"/>
    <w:pPr>
      <w:widowControl/>
      <w:autoSpaceDE/>
      <w:autoSpaceDN/>
      <w:adjustRightInd/>
      <w:spacing w:after="200" w:line="240" w:lineRule="auto"/>
    </w:pPr>
    <w:rPr>
      <w:rFonts w:asciiTheme="minorHAnsi" w:eastAsiaTheme="minorHAnsi" w:hAnsiTheme="minorHAnsi" w:cstheme="minorBidi"/>
      <w:b/>
      <w:bCs/>
      <w:sz w:val="20"/>
      <w:szCs w:val="20"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77F06"/>
    <w:rPr>
      <w:rFonts w:ascii="Times" w:eastAsia="Times New Roman" w:hAnsi="Times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B947F3"/>
    <w:pPr>
      <w:spacing w:after="0" w:line="240" w:lineRule="auto"/>
    </w:p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B3C6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styleId="Hipercze">
    <w:name w:val="Hyperlink"/>
    <w:basedOn w:val="Domylnaczcionkaakapitu"/>
    <w:uiPriority w:val="99"/>
    <w:semiHidden/>
    <w:unhideWhenUsed/>
    <w:rsid w:val="00325B6B"/>
    <w:rPr>
      <w:color w:val="0000FF"/>
      <w:u w:val="single"/>
    </w:rPr>
  </w:style>
  <w:style w:type="paragraph" w:customStyle="1" w:styleId="pf0">
    <w:name w:val="pf0"/>
    <w:basedOn w:val="Normalny"/>
    <w:rsid w:val="00CD36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930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728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426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000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8563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3007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977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8735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468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68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88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3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82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1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24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FACD30-1C8D-4FC7-B7F1-98DE8C4438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819</Words>
  <Characters>4914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5722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Lukasz Kaniuka</dc:creator>
  <cp:lastModifiedBy>Herman Anna</cp:lastModifiedBy>
  <cp:revision>2</cp:revision>
  <cp:lastPrinted>2023-04-05T06:05:00Z</cp:lastPrinted>
  <dcterms:created xsi:type="dcterms:W3CDTF">2025-03-31T13:52:00Z</dcterms:created>
  <dcterms:modified xsi:type="dcterms:W3CDTF">2025-03-31T13:52:00Z</dcterms:modified>
</cp:coreProperties>
</file>